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F066" w14:textId="77777777" w:rsidR="007C1E0B" w:rsidRDefault="005070BD" w:rsidP="008D135D">
      <w:pPr>
        <w:spacing w:after="88"/>
      </w:pPr>
      <w:r>
        <w:rPr>
          <w:noProof/>
        </w:rPr>
        <w:drawing>
          <wp:anchor distT="0" distB="0" distL="114300" distR="114300" simplePos="0" relativeHeight="251658240" behindDoc="1" locked="0" layoutInCell="1" allowOverlap="0" wp14:anchorId="29C4CED3" wp14:editId="2B0AE1D2">
            <wp:simplePos x="0" y="0"/>
            <wp:positionH relativeFrom="column">
              <wp:posOffset>-327660</wp:posOffset>
            </wp:positionH>
            <wp:positionV relativeFrom="paragraph">
              <wp:posOffset>0</wp:posOffset>
            </wp:positionV>
            <wp:extent cx="978535" cy="720000"/>
            <wp:effectExtent l="0" t="0" r="0" b="4445"/>
            <wp:wrapTight wrapText="bothSides">
              <wp:wrapPolygon edited="0">
                <wp:start x="0" y="0"/>
                <wp:lineTo x="0" y="21162"/>
                <wp:lineTo x="21025" y="21162"/>
                <wp:lineTo x="21025" y="0"/>
                <wp:lineTo x="0" y="0"/>
              </wp:wrapPolygon>
            </wp:wrapTight>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4"/>
                    <a:stretch>
                      <a:fillRect/>
                    </a:stretch>
                  </pic:blipFill>
                  <pic:spPr>
                    <a:xfrm>
                      <a:off x="0" y="0"/>
                      <a:ext cx="978535" cy="720000"/>
                    </a:xfrm>
                    <a:prstGeom prst="rect">
                      <a:avLst/>
                    </a:prstGeom>
                  </pic:spPr>
                </pic:pic>
              </a:graphicData>
            </a:graphic>
            <wp14:sizeRelV relativeFrom="margin">
              <wp14:pctHeight>0</wp14:pctHeight>
            </wp14:sizeRelV>
          </wp:anchor>
        </w:drawing>
      </w:r>
      <w:r>
        <w:rPr>
          <w:rFonts w:ascii="Arial" w:eastAsia="Arial" w:hAnsi="Arial" w:cs="Arial"/>
          <w:b/>
          <w:color w:val="2F5496"/>
          <w:sz w:val="28"/>
        </w:rPr>
        <w:t xml:space="preserve">St George’s Church Parochial Church Council (PCC) </w:t>
      </w:r>
    </w:p>
    <w:p w14:paraId="080F6267" w14:textId="77777777" w:rsidR="00D317B5" w:rsidRDefault="005070BD" w:rsidP="008D135D">
      <w:pPr>
        <w:spacing w:after="0"/>
        <w:rPr>
          <w:rFonts w:ascii="Arial" w:eastAsia="Arial" w:hAnsi="Arial" w:cs="Arial"/>
          <w:b/>
          <w:sz w:val="32"/>
          <w:szCs w:val="32"/>
        </w:rPr>
      </w:pPr>
      <w:r w:rsidRPr="008D135D">
        <w:rPr>
          <w:rFonts w:ascii="Arial" w:eastAsia="Arial" w:hAnsi="Arial" w:cs="Arial"/>
          <w:b/>
          <w:sz w:val="32"/>
          <w:szCs w:val="32"/>
        </w:rPr>
        <w:t xml:space="preserve">Summary of the PCC Minutes </w:t>
      </w:r>
    </w:p>
    <w:p w14:paraId="365EBCA2" w14:textId="0DCD5267" w:rsidR="008D135D" w:rsidRPr="008D135D" w:rsidRDefault="008D135D" w:rsidP="008D135D">
      <w:pPr>
        <w:spacing w:after="0"/>
        <w:rPr>
          <w:sz w:val="32"/>
          <w:szCs w:val="32"/>
        </w:rPr>
      </w:pPr>
      <w:r w:rsidRPr="008D135D">
        <w:rPr>
          <w:rFonts w:ascii="Arial" w:eastAsia="Arial" w:hAnsi="Arial" w:cs="Arial"/>
          <w:b/>
          <w:sz w:val="32"/>
          <w:szCs w:val="32"/>
        </w:rPr>
        <w:t>of the meeting on</w:t>
      </w:r>
      <w:r w:rsidR="00D317B5">
        <w:rPr>
          <w:rFonts w:ascii="Arial" w:eastAsia="Arial" w:hAnsi="Arial" w:cs="Arial"/>
          <w:b/>
          <w:sz w:val="32"/>
          <w:szCs w:val="32"/>
        </w:rPr>
        <w:t xml:space="preserve"> </w:t>
      </w:r>
      <w:r w:rsidR="0054236A">
        <w:rPr>
          <w:rFonts w:ascii="Arial" w:eastAsia="Arial" w:hAnsi="Arial" w:cs="Arial"/>
          <w:b/>
          <w:sz w:val="32"/>
          <w:szCs w:val="32"/>
        </w:rPr>
        <w:t xml:space="preserve">16 September </w:t>
      </w:r>
      <w:r w:rsidRPr="008D135D">
        <w:rPr>
          <w:rFonts w:ascii="Arial" w:eastAsia="Arial" w:hAnsi="Arial" w:cs="Arial"/>
          <w:b/>
          <w:sz w:val="32"/>
          <w:szCs w:val="32"/>
        </w:rPr>
        <w:t>2025</w:t>
      </w:r>
      <w:r>
        <w:rPr>
          <w:rFonts w:ascii="Arial" w:eastAsia="Arial" w:hAnsi="Arial" w:cs="Arial"/>
          <w:b/>
          <w:sz w:val="32"/>
          <w:szCs w:val="32"/>
        </w:rPr>
        <w:t xml:space="preserve"> </w:t>
      </w:r>
    </w:p>
    <w:tbl>
      <w:tblPr>
        <w:tblStyle w:val="TableGrid"/>
        <w:tblW w:w="10768" w:type="dxa"/>
        <w:tblInd w:w="-597" w:type="dxa"/>
        <w:tblCellMar>
          <w:top w:w="37" w:type="dxa"/>
          <w:left w:w="109" w:type="dxa"/>
          <w:right w:w="45" w:type="dxa"/>
        </w:tblCellMar>
        <w:tblLook w:val="04A0" w:firstRow="1" w:lastRow="0" w:firstColumn="1" w:lastColumn="0" w:noHBand="0" w:noVBand="1"/>
      </w:tblPr>
      <w:tblGrid>
        <w:gridCol w:w="10768"/>
      </w:tblGrid>
      <w:tr w:rsidR="008D135D" w14:paraId="5D35EF21" w14:textId="77777777" w:rsidTr="00E10F66">
        <w:trPr>
          <w:trHeight w:val="329"/>
        </w:trPr>
        <w:tc>
          <w:tcPr>
            <w:tcW w:w="10768" w:type="dxa"/>
            <w:tcBorders>
              <w:top w:val="single" w:sz="24" w:space="0" w:color="8EAADB"/>
              <w:left w:val="single" w:sz="24" w:space="0" w:color="8EAADB"/>
              <w:bottom w:val="single" w:sz="24" w:space="0" w:color="8EAADB"/>
              <w:right w:val="single" w:sz="24" w:space="0" w:color="8EAADB"/>
            </w:tcBorders>
          </w:tcPr>
          <w:p w14:paraId="6B775CF4" w14:textId="083CAA2D" w:rsidR="008D135D" w:rsidRPr="00D317B5" w:rsidRDefault="008D135D" w:rsidP="00E10F66">
            <w:pPr>
              <w:spacing w:line="240" w:lineRule="auto"/>
              <w:rPr>
                <w:i/>
                <w:iCs/>
              </w:rPr>
            </w:pPr>
            <w:r w:rsidRPr="00D317B5">
              <w:rPr>
                <w:rFonts w:ascii="Arial" w:eastAsia="Arial" w:hAnsi="Arial" w:cs="Arial"/>
                <w:i/>
                <w:iCs/>
              </w:rPr>
              <w:t xml:space="preserve">Attendance </w:t>
            </w:r>
            <w:r w:rsidR="008F4064">
              <w:rPr>
                <w:rFonts w:ascii="Arial" w:eastAsia="Arial" w:hAnsi="Arial" w:cs="Arial"/>
                <w:i/>
                <w:iCs/>
              </w:rPr>
              <w:t>9</w:t>
            </w:r>
            <w:r w:rsidR="002705FE">
              <w:rPr>
                <w:rFonts w:ascii="Arial" w:eastAsia="Arial" w:hAnsi="Arial" w:cs="Arial"/>
                <w:i/>
                <w:iCs/>
              </w:rPr>
              <w:t>2</w:t>
            </w:r>
            <w:r w:rsidRPr="00D317B5">
              <w:rPr>
                <w:rFonts w:ascii="Arial" w:eastAsia="Arial" w:hAnsi="Arial" w:cs="Arial"/>
                <w:i/>
                <w:iCs/>
              </w:rPr>
              <w:t xml:space="preserve">%. Full approved minutes available on the website after the next meeting on </w:t>
            </w:r>
            <w:r w:rsidR="0054236A">
              <w:rPr>
                <w:rFonts w:ascii="Arial" w:eastAsia="Arial" w:hAnsi="Arial" w:cs="Arial"/>
                <w:i/>
                <w:iCs/>
              </w:rPr>
              <w:t>18</w:t>
            </w:r>
            <w:r w:rsidR="0054236A" w:rsidRPr="0054236A">
              <w:rPr>
                <w:rFonts w:ascii="Arial" w:eastAsia="Arial" w:hAnsi="Arial" w:cs="Arial"/>
                <w:i/>
                <w:iCs/>
                <w:vertAlign w:val="superscript"/>
              </w:rPr>
              <w:t>th</w:t>
            </w:r>
            <w:r w:rsidR="0054236A">
              <w:rPr>
                <w:rFonts w:ascii="Arial" w:eastAsia="Arial" w:hAnsi="Arial" w:cs="Arial"/>
                <w:i/>
                <w:iCs/>
              </w:rPr>
              <w:t xml:space="preserve"> November</w:t>
            </w:r>
            <w:r w:rsidRPr="00D317B5">
              <w:rPr>
                <w:rFonts w:ascii="Arial" w:eastAsia="Arial" w:hAnsi="Arial" w:cs="Arial"/>
                <w:i/>
                <w:iCs/>
              </w:rPr>
              <w:t>.</w:t>
            </w:r>
            <w:r w:rsidRPr="00D317B5">
              <w:rPr>
                <w:rFonts w:ascii="Arial" w:eastAsia="Arial" w:hAnsi="Arial" w:cs="Arial"/>
                <w:b/>
                <w:i/>
                <w:iCs/>
              </w:rPr>
              <w:t xml:space="preserve"> </w:t>
            </w:r>
          </w:p>
        </w:tc>
      </w:tr>
      <w:tr w:rsidR="007C1E0B" w14:paraId="7FE39E95" w14:textId="77777777" w:rsidTr="008D135D">
        <w:trPr>
          <w:trHeight w:val="670"/>
        </w:trPr>
        <w:tc>
          <w:tcPr>
            <w:tcW w:w="10768" w:type="dxa"/>
            <w:tcBorders>
              <w:top w:val="single" w:sz="24" w:space="0" w:color="70AD47"/>
              <w:left w:val="single" w:sz="24" w:space="0" w:color="70AD47"/>
              <w:bottom w:val="single" w:sz="24" w:space="0" w:color="70AD47"/>
              <w:right w:val="single" w:sz="24" w:space="0" w:color="70AD47"/>
            </w:tcBorders>
            <w:vAlign w:val="center"/>
          </w:tcPr>
          <w:p w14:paraId="1C1C2C7E" w14:textId="2C261962" w:rsidR="007C1E0B" w:rsidRPr="008D135D" w:rsidRDefault="008D135D">
            <w:pPr>
              <w:ind w:right="69"/>
              <w:jc w:val="center"/>
              <w:rPr>
                <w:sz w:val="28"/>
                <w:szCs w:val="28"/>
              </w:rPr>
            </w:pPr>
            <w:r>
              <w:rPr>
                <w:rFonts w:ascii="Gill Sans MT" w:eastAsia="Gill Sans MT" w:hAnsi="Gill Sans MT" w:cs="Gill Sans MT"/>
                <w:sz w:val="18"/>
              </w:rPr>
              <w:t xml:space="preserve"> </w:t>
            </w:r>
            <w:r w:rsidRPr="008D135D">
              <w:rPr>
                <w:rFonts w:ascii="Arial" w:eastAsia="Arial" w:hAnsi="Arial" w:cs="Arial"/>
                <w:b/>
                <w:sz w:val="28"/>
                <w:szCs w:val="28"/>
              </w:rPr>
              <w:t xml:space="preserve">MAIN FOCUS OF THE MEETING </w:t>
            </w:r>
          </w:p>
        </w:tc>
      </w:tr>
      <w:tr w:rsidR="007C1E0B" w14:paraId="21E8D5F2" w14:textId="77777777" w:rsidTr="008D135D">
        <w:trPr>
          <w:trHeight w:val="1056"/>
        </w:trPr>
        <w:tc>
          <w:tcPr>
            <w:tcW w:w="10768" w:type="dxa"/>
            <w:tcBorders>
              <w:top w:val="single" w:sz="24" w:space="0" w:color="70AD47"/>
              <w:left w:val="single" w:sz="24" w:space="0" w:color="70AD47"/>
              <w:bottom w:val="single" w:sz="24" w:space="0" w:color="70AD47"/>
              <w:right w:val="single" w:sz="24" w:space="0" w:color="70AD47"/>
            </w:tcBorders>
          </w:tcPr>
          <w:p w14:paraId="23F2667A" w14:textId="39950AD5" w:rsidR="00CE7ABF" w:rsidRPr="00CE7ABF" w:rsidRDefault="00CE7ABF" w:rsidP="00CE7ABF">
            <w:pPr>
              <w:rPr>
                <w:rFonts w:ascii="Arial" w:eastAsia="Arial" w:hAnsi="Arial" w:cs="Arial"/>
                <w:bCs/>
              </w:rPr>
            </w:pPr>
            <w:r w:rsidRPr="00CE7ABF">
              <w:rPr>
                <w:rFonts w:ascii="Arial" w:eastAsia="Arial" w:hAnsi="Arial" w:cs="Arial"/>
                <w:b/>
                <w:bCs/>
              </w:rPr>
              <w:t>Making Connections</w:t>
            </w:r>
            <w:r w:rsidR="00690E91">
              <w:rPr>
                <w:rFonts w:ascii="Arial" w:eastAsia="Arial" w:hAnsi="Arial" w:cs="Arial"/>
                <w:b/>
                <w:bCs/>
              </w:rPr>
              <w:t xml:space="preserve"> (Outreach and Vision)</w:t>
            </w:r>
            <w:r w:rsidRPr="00CE7ABF">
              <w:rPr>
                <w:rFonts w:ascii="Arial" w:eastAsia="Arial" w:hAnsi="Arial" w:cs="Arial"/>
                <w:b/>
                <w:bCs/>
              </w:rPr>
              <w:t>:</w:t>
            </w:r>
            <w:r w:rsidR="00690E91" w:rsidRPr="00690E91">
              <w:t xml:space="preserve"> </w:t>
            </w:r>
            <w:r w:rsidR="00690E91" w:rsidRPr="008A4E9A">
              <w:rPr>
                <w:rFonts w:ascii="Arial" w:eastAsia="Arial" w:hAnsi="Arial" w:cs="Arial"/>
                <w:bCs/>
              </w:rPr>
              <w:t xml:space="preserve">The PCC discussed </w:t>
            </w:r>
            <w:r w:rsidR="008A4E9A">
              <w:rPr>
                <w:rFonts w:ascii="Arial" w:eastAsia="Arial" w:hAnsi="Arial" w:cs="Arial"/>
                <w:bCs/>
              </w:rPr>
              <w:t>the ongoing initiative</w:t>
            </w:r>
            <w:r w:rsidR="00690E91" w:rsidRPr="008A4E9A">
              <w:rPr>
                <w:rFonts w:ascii="Arial" w:eastAsia="Arial" w:hAnsi="Arial" w:cs="Arial"/>
                <w:bCs/>
              </w:rPr>
              <w:t xml:space="preserve"> to strengthen connections across the </w:t>
            </w:r>
            <w:r w:rsidR="0002101A">
              <w:rPr>
                <w:rFonts w:ascii="Arial" w:eastAsia="Arial" w:hAnsi="Arial" w:cs="Arial"/>
                <w:bCs/>
              </w:rPr>
              <w:t>church, church fringe and wider community.</w:t>
            </w:r>
            <w:r w:rsidR="00690E91" w:rsidRPr="008A4E9A">
              <w:rPr>
                <w:rFonts w:ascii="Arial" w:eastAsia="Arial" w:hAnsi="Arial" w:cs="Arial"/>
                <w:bCs/>
              </w:rPr>
              <w:t xml:space="preserve"> Key </w:t>
            </w:r>
            <w:r w:rsidR="005C770A">
              <w:rPr>
                <w:rFonts w:ascii="Arial" w:eastAsia="Arial" w:hAnsi="Arial" w:cs="Arial"/>
                <w:bCs/>
              </w:rPr>
              <w:t>strategies</w:t>
            </w:r>
            <w:r w:rsidR="00690E91" w:rsidRPr="008A4E9A">
              <w:rPr>
                <w:rFonts w:ascii="Arial" w:eastAsia="Arial" w:hAnsi="Arial" w:cs="Arial"/>
                <w:bCs/>
              </w:rPr>
              <w:t xml:space="preserve"> included the</w:t>
            </w:r>
            <w:r w:rsidR="0002101A">
              <w:rPr>
                <w:rFonts w:ascii="Arial" w:eastAsia="Arial" w:hAnsi="Arial" w:cs="Arial"/>
                <w:bCs/>
              </w:rPr>
              <w:t xml:space="preserve"> next of the parish lunches taking place on 5 October,</w:t>
            </w:r>
            <w:r w:rsidR="00690E91" w:rsidRPr="008A4E9A">
              <w:rPr>
                <w:rFonts w:ascii="Arial" w:eastAsia="Arial" w:hAnsi="Arial" w:cs="Arial"/>
                <w:bCs/>
              </w:rPr>
              <w:t xml:space="preserve"> generic invitation cards</w:t>
            </w:r>
            <w:r w:rsidR="0002101A">
              <w:rPr>
                <w:rFonts w:ascii="Arial" w:eastAsia="Arial" w:hAnsi="Arial" w:cs="Arial"/>
                <w:bCs/>
              </w:rPr>
              <w:t xml:space="preserve"> for the congregation to use as personal invites to church events and groups</w:t>
            </w:r>
            <w:r w:rsidR="00690E91" w:rsidRPr="008A4E9A">
              <w:rPr>
                <w:rFonts w:ascii="Arial" w:eastAsia="Arial" w:hAnsi="Arial" w:cs="Arial"/>
                <w:bCs/>
              </w:rPr>
              <w:t xml:space="preserve">, </w:t>
            </w:r>
            <w:r w:rsidR="0002101A">
              <w:rPr>
                <w:rFonts w:ascii="Arial" w:eastAsia="Arial" w:hAnsi="Arial" w:cs="Arial"/>
                <w:bCs/>
              </w:rPr>
              <w:t xml:space="preserve">and </w:t>
            </w:r>
            <w:r w:rsidR="00690E91" w:rsidRPr="008A4E9A">
              <w:rPr>
                <w:rFonts w:ascii="Arial" w:eastAsia="Arial" w:hAnsi="Arial" w:cs="Arial"/>
                <w:bCs/>
              </w:rPr>
              <w:t xml:space="preserve">information </w:t>
            </w:r>
            <w:r w:rsidR="0002101A">
              <w:rPr>
                <w:rFonts w:ascii="Arial" w:eastAsia="Arial" w:hAnsi="Arial" w:cs="Arial"/>
                <w:bCs/>
              </w:rPr>
              <w:t>to promote</w:t>
            </w:r>
            <w:r w:rsidR="00690E91" w:rsidRPr="008A4E9A">
              <w:rPr>
                <w:rFonts w:ascii="Arial" w:eastAsia="Arial" w:hAnsi="Arial" w:cs="Arial"/>
                <w:bCs/>
              </w:rPr>
              <w:t xml:space="preserve"> church activities </w:t>
            </w:r>
            <w:r w:rsidR="0002101A">
              <w:rPr>
                <w:rFonts w:ascii="Arial" w:eastAsia="Arial" w:hAnsi="Arial" w:cs="Arial"/>
                <w:bCs/>
              </w:rPr>
              <w:t xml:space="preserve">to be available at all church social events and groups. </w:t>
            </w:r>
          </w:p>
          <w:p w14:paraId="0D7378AA" w14:textId="22C713CE" w:rsidR="007C1E0B" w:rsidRDefault="00CE7ABF" w:rsidP="00CE7ABF">
            <w:r w:rsidRPr="00CE7ABF">
              <w:rPr>
                <w:rFonts w:ascii="Arial" w:eastAsia="Arial" w:hAnsi="Arial" w:cs="Arial"/>
                <w:b/>
                <w:bCs/>
              </w:rPr>
              <w:t>Working Group Review</w:t>
            </w:r>
            <w:r w:rsidR="00690E91">
              <w:rPr>
                <w:rFonts w:ascii="Arial" w:eastAsia="Arial" w:hAnsi="Arial" w:cs="Arial"/>
                <w:b/>
                <w:bCs/>
              </w:rPr>
              <w:t xml:space="preserve"> (Outreach and Vision)</w:t>
            </w:r>
            <w:r w:rsidRPr="00CE7ABF">
              <w:rPr>
                <w:rFonts w:ascii="Arial" w:eastAsia="Arial" w:hAnsi="Arial" w:cs="Arial"/>
                <w:b/>
                <w:bCs/>
              </w:rPr>
              <w:t>:</w:t>
            </w:r>
            <w:r w:rsidRPr="00CE7ABF">
              <w:rPr>
                <w:rFonts w:ascii="Arial" w:eastAsia="Arial" w:hAnsi="Arial" w:cs="Arial"/>
                <w:b/>
              </w:rPr>
              <w:t xml:space="preserve"> </w:t>
            </w:r>
            <w:r w:rsidR="00B326E1" w:rsidRPr="00B326E1">
              <w:rPr>
                <w:rFonts w:ascii="Arial" w:eastAsia="Arial" w:hAnsi="Arial" w:cs="Arial"/>
                <w:bCs/>
              </w:rPr>
              <w:t>The PCC reviewed the functioning of all working groups</w:t>
            </w:r>
            <w:r w:rsidR="0002101A">
              <w:rPr>
                <w:rFonts w:ascii="Arial" w:eastAsia="Arial" w:hAnsi="Arial" w:cs="Arial"/>
                <w:bCs/>
              </w:rPr>
              <w:t xml:space="preserve"> since the last review in 2019</w:t>
            </w:r>
            <w:r w:rsidR="00B326E1" w:rsidRPr="00B326E1">
              <w:rPr>
                <w:rFonts w:ascii="Arial" w:eastAsia="Arial" w:hAnsi="Arial" w:cs="Arial"/>
                <w:bCs/>
              </w:rPr>
              <w:t>. It was agreed to remould and relaunch the existing system</w:t>
            </w:r>
            <w:r w:rsidR="0002101A">
              <w:rPr>
                <w:rFonts w:ascii="Arial" w:eastAsia="Arial" w:hAnsi="Arial" w:cs="Arial"/>
                <w:bCs/>
              </w:rPr>
              <w:t>, refreshing where necessary,</w:t>
            </w:r>
            <w:r w:rsidR="00B326E1" w:rsidRPr="00B326E1">
              <w:rPr>
                <w:rFonts w:ascii="Arial" w:eastAsia="Arial" w:hAnsi="Arial" w:cs="Arial"/>
                <w:bCs/>
              </w:rPr>
              <w:t xml:space="preserve"> rather than </w:t>
            </w:r>
            <w:r w:rsidR="0002101A">
              <w:rPr>
                <w:rFonts w:ascii="Arial" w:eastAsia="Arial" w:hAnsi="Arial" w:cs="Arial"/>
                <w:bCs/>
              </w:rPr>
              <w:t>starting from scratch,</w:t>
            </w:r>
            <w:r w:rsidR="00B326E1" w:rsidRPr="00B326E1">
              <w:rPr>
                <w:rFonts w:ascii="Arial" w:eastAsia="Arial" w:hAnsi="Arial" w:cs="Arial"/>
                <w:bCs/>
              </w:rPr>
              <w:t xml:space="preserve"> standardising expectations for agendas, minutes, </w:t>
            </w:r>
            <w:r w:rsidR="0002101A">
              <w:rPr>
                <w:rFonts w:ascii="Arial" w:eastAsia="Arial" w:hAnsi="Arial" w:cs="Arial"/>
                <w:bCs/>
              </w:rPr>
              <w:t xml:space="preserve">and </w:t>
            </w:r>
            <w:r w:rsidR="00B326E1" w:rsidRPr="00B326E1">
              <w:rPr>
                <w:rFonts w:ascii="Arial" w:eastAsia="Arial" w:hAnsi="Arial" w:cs="Arial"/>
                <w:bCs/>
              </w:rPr>
              <w:t>accountability</w:t>
            </w:r>
            <w:r w:rsidR="0002101A">
              <w:rPr>
                <w:rFonts w:ascii="Arial" w:eastAsia="Arial" w:hAnsi="Arial" w:cs="Arial"/>
                <w:bCs/>
              </w:rPr>
              <w:t xml:space="preserve">. Agreed </w:t>
            </w:r>
            <w:r w:rsidR="00251C16">
              <w:rPr>
                <w:rFonts w:ascii="Arial" w:eastAsia="Arial" w:hAnsi="Arial" w:cs="Arial"/>
                <w:bCs/>
              </w:rPr>
              <w:t xml:space="preserve">that </w:t>
            </w:r>
            <w:r w:rsidR="0002101A">
              <w:rPr>
                <w:rFonts w:ascii="Arial" w:eastAsia="Arial" w:hAnsi="Arial" w:cs="Arial"/>
                <w:bCs/>
              </w:rPr>
              <w:t xml:space="preserve">the groups </w:t>
            </w:r>
            <w:r w:rsidR="00251C16">
              <w:rPr>
                <w:rFonts w:ascii="Arial" w:eastAsia="Arial" w:hAnsi="Arial" w:cs="Arial"/>
                <w:bCs/>
              </w:rPr>
              <w:t xml:space="preserve">need </w:t>
            </w:r>
            <w:r w:rsidR="0002101A">
              <w:rPr>
                <w:rFonts w:ascii="Arial" w:eastAsia="Arial" w:hAnsi="Arial" w:cs="Arial"/>
                <w:bCs/>
              </w:rPr>
              <w:t xml:space="preserve">greater visibility to the wider church and </w:t>
            </w:r>
            <w:r w:rsidR="00251C16">
              <w:rPr>
                <w:rFonts w:ascii="Arial" w:eastAsia="Arial" w:hAnsi="Arial" w:cs="Arial"/>
                <w:bCs/>
              </w:rPr>
              <w:t>active recruitment of new members.</w:t>
            </w:r>
          </w:p>
        </w:tc>
      </w:tr>
      <w:tr w:rsidR="007C1E0B" w14:paraId="324EF29A" w14:textId="77777777" w:rsidTr="008D135D">
        <w:trPr>
          <w:trHeight w:val="337"/>
        </w:trPr>
        <w:tc>
          <w:tcPr>
            <w:tcW w:w="10768" w:type="dxa"/>
            <w:tcBorders>
              <w:top w:val="single" w:sz="24" w:space="0" w:color="70AD47"/>
              <w:left w:val="single" w:sz="24" w:space="0" w:color="8EAADB"/>
              <w:bottom w:val="single" w:sz="24" w:space="0" w:color="8EAADB"/>
              <w:right w:val="single" w:sz="24" w:space="0" w:color="8EAADB"/>
            </w:tcBorders>
          </w:tcPr>
          <w:p w14:paraId="7C6463A0" w14:textId="77777777" w:rsidR="007C1E0B" w:rsidRDefault="005070BD" w:rsidP="00D502B1">
            <w:pPr>
              <w:spacing w:line="240" w:lineRule="auto"/>
              <w:ind w:right="61"/>
              <w:jc w:val="center"/>
            </w:pPr>
            <w:r>
              <w:rPr>
                <w:rFonts w:ascii="Arial" w:eastAsia="Arial" w:hAnsi="Arial" w:cs="Arial"/>
                <w:b/>
                <w:sz w:val="28"/>
              </w:rPr>
              <w:t xml:space="preserve">OTHER AGENDA ITEMS </w:t>
            </w:r>
          </w:p>
        </w:tc>
      </w:tr>
      <w:tr w:rsidR="007C1E0B" w14:paraId="0E8EE5B1" w14:textId="77777777" w:rsidTr="00B326E1">
        <w:trPr>
          <w:trHeight w:val="1164"/>
        </w:trPr>
        <w:tc>
          <w:tcPr>
            <w:tcW w:w="10768" w:type="dxa"/>
            <w:tcBorders>
              <w:top w:val="single" w:sz="24" w:space="0" w:color="8EAADB"/>
              <w:left w:val="single" w:sz="24" w:space="0" w:color="8EAADB"/>
              <w:bottom w:val="single" w:sz="24" w:space="0" w:color="8EAADB"/>
              <w:right w:val="single" w:sz="24" w:space="0" w:color="8EAADB"/>
            </w:tcBorders>
          </w:tcPr>
          <w:p w14:paraId="225413F8" w14:textId="268E852D" w:rsidR="007C1E0B" w:rsidRPr="000059A9" w:rsidRDefault="00B326E1">
            <w:pPr>
              <w:jc w:val="both"/>
              <w:rPr>
                <w:rFonts w:ascii="Arial" w:eastAsia="Arial" w:hAnsi="Arial" w:cs="Arial"/>
                <w:b/>
              </w:rPr>
            </w:pPr>
            <w:r w:rsidRPr="00B326E1">
              <w:rPr>
                <w:rFonts w:ascii="Arial" w:eastAsia="Arial" w:hAnsi="Arial" w:cs="Arial"/>
                <w:b/>
                <w:bCs/>
              </w:rPr>
              <w:t>St George’s Hall Update:</w:t>
            </w:r>
            <w:r w:rsidRPr="00B326E1">
              <w:rPr>
                <w:rFonts w:ascii="Arial" w:eastAsia="Arial" w:hAnsi="Arial" w:cs="Arial"/>
                <w:b/>
              </w:rPr>
              <w:t xml:space="preserve"> </w:t>
            </w:r>
            <w:r w:rsidR="00251C16" w:rsidRPr="00251C16">
              <w:rPr>
                <w:rFonts w:ascii="Arial" w:eastAsia="Arial" w:hAnsi="Arial" w:cs="Arial"/>
                <w:bCs/>
              </w:rPr>
              <w:t>R</w:t>
            </w:r>
            <w:r w:rsidRPr="00B326E1">
              <w:rPr>
                <w:rFonts w:ascii="Arial" w:eastAsia="Arial" w:hAnsi="Arial" w:cs="Arial"/>
                <w:bCs/>
              </w:rPr>
              <w:t xml:space="preserve">efurbishment work is largely complete, </w:t>
            </w:r>
            <w:r w:rsidR="00251C16">
              <w:rPr>
                <w:rFonts w:ascii="Arial" w:eastAsia="Arial" w:hAnsi="Arial" w:cs="Arial"/>
                <w:bCs/>
              </w:rPr>
              <w:t>including an unexpected repair to the roof. H</w:t>
            </w:r>
            <w:r w:rsidRPr="00B326E1">
              <w:rPr>
                <w:rFonts w:ascii="Arial" w:eastAsia="Arial" w:hAnsi="Arial" w:cs="Arial"/>
                <w:bCs/>
              </w:rPr>
              <w:t xml:space="preserve">all painting and </w:t>
            </w:r>
            <w:r w:rsidR="00251C16">
              <w:rPr>
                <w:rFonts w:ascii="Arial" w:eastAsia="Arial" w:hAnsi="Arial" w:cs="Arial"/>
                <w:bCs/>
              </w:rPr>
              <w:t xml:space="preserve">side </w:t>
            </w:r>
            <w:r w:rsidRPr="00B326E1">
              <w:rPr>
                <w:rFonts w:ascii="Arial" w:eastAsia="Arial" w:hAnsi="Arial" w:cs="Arial"/>
                <w:bCs/>
              </w:rPr>
              <w:t>garden improvements</w:t>
            </w:r>
            <w:r w:rsidR="00251C16">
              <w:rPr>
                <w:rFonts w:ascii="Arial" w:eastAsia="Arial" w:hAnsi="Arial" w:cs="Arial"/>
                <w:bCs/>
              </w:rPr>
              <w:t xml:space="preserve"> are being finished. A new issue is a broken boiler currently being investigated with an urgent need to be repaired or replaced. With the generosity of the congregation and matched funding from Greenham Trust the project has been fully funded. Thanks were expressed to </w:t>
            </w:r>
            <w:r w:rsidR="009D3BB6">
              <w:rPr>
                <w:rFonts w:ascii="Arial" w:eastAsia="Arial" w:hAnsi="Arial" w:cs="Arial"/>
                <w:bCs/>
              </w:rPr>
              <w:t xml:space="preserve">LL and </w:t>
            </w:r>
            <w:r w:rsidR="00251C16">
              <w:rPr>
                <w:rFonts w:ascii="Arial" w:eastAsia="Arial" w:hAnsi="Arial" w:cs="Arial"/>
                <w:bCs/>
              </w:rPr>
              <w:t xml:space="preserve">all involved. </w:t>
            </w:r>
          </w:p>
        </w:tc>
      </w:tr>
      <w:tr w:rsidR="00A96EE7" w14:paraId="6B08D168" w14:textId="77777777" w:rsidTr="008D135D">
        <w:trPr>
          <w:trHeight w:val="815"/>
        </w:trPr>
        <w:tc>
          <w:tcPr>
            <w:tcW w:w="10768" w:type="dxa"/>
            <w:tcBorders>
              <w:top w:val="single" w:sz="24" w:space="0" w:color="8EAADB"/>
              <w:left w:val="single" w:sz="24" w:space="0" w:color="8EAADB"/>
              <w:bottom w:val="single" w:sz="24" w:space="0" w:color="8EAADB"/>
              <w:right w:val="single" w:sz="24" w:space="0" w:color="8EAADB"/>
            </w:tcBorders>
          </w:tcPr>
          <w:p w14:paraId="3ABFCC2E" w14:textId="0A16CF36" w:rsidR="00A96EE7" w:rsidRDefault="00A96EE7">
            <w:pPr>
              <w:ind w:right="60"/>
              <w:jc w:val="both"/>
              <w:rPr>
                <w:rFonts w:ascii="Arial" w:eastAsia="Arial" w:hAnsi="Arial" w:cs="Arial"/>
                <w:b/>
              </w:rPr>
            </w:pPr>
            <w:r>
              <w:rPr>
                <w:rFonts w:ascii="Arial" w:eastAsia="Arial" w:hAnsi="Arial" w:cs="Arial"/>
                <w:b/>
              </w:rPr>
              <w:t>Project St George’s</w:t>
            </w:r>
            <w:r w:rsidR="00164197">
              <w:rPr>
                <w:rFonts w:ascii="Arial" w:eastAsia="Arial" w:hAnsi="Arial" w:cs="Arial"/>
                <w:b/>
              </w:rPr>
              <w:t xml:space="preserve"> (Outreach and Vision)</w:t>
            </w:r>
            <w:r>
              <w:rPr>
                <w:rFonts w:ascii="Arial" w:eastAsia="Arial" w:hAnsi="Arial" w:cs="Arial"/>
                <w:b/>
              </w:rPr>
              <w:t xml:space="preserve">: </w:t>
            </w:r>
            <w:r w:rsidR="0074746F" w:rsidRPr="0074746F">
              <w:rPr>
                <w:rFonts w:ascii="Arial" w:eastAsia="Arial" w:hAnsi="Arial" w:cs="Arial"/>
              </w:rPr>
              <w:t xml:space="preserve">A Task Group </w:t>
            </w:r>
            <w:r w:rsidR="0074388A">
              <w:rPr>
                <w:rFonts w:ascii="Arial" w:eastAsia="Arial" w:hAnsi="Arial" w:cs="Arial"/>
              </w:rPr>
              <w:t>p</w:t>
            </w:r>
            <w:r w:rsidR="0074746F" w:rsidRPr="0074746F">
              <w:rPr>
                <w:rFonts w:ascii="Arial" w:eastAsia="Arial" w:hAnsi="Arial" w:cs="Arial"/>
              </w:rPr>
              <w:t xml:space="preserve">rogress update was provided on ongoing work, including </w:t>
            </w:r>
            <w:r w:rsidR="0023445C">
              <w:rPr>
                <w:rFonts w:ascii="Arial" w:eastAsia="Arial" w:hAnsi="Arial" w:cs="Arial"/>
              </w:rPr>
              <w:t xml:space="preserve">the need for </w:t>
            </w:r>
            <w:r w:rsidR="0074746F" w:rsidRPr="0074746F">
              <w:rPr>
                <w:rFonts w:ascii="Arial" w:eastAsia="Arial" w:hAnsi="Arial" w:cs="Arial"/>
              </w:rPr>
              <w:t>urgent repairs, consultant engagement,</w:t>
            </w:r>
            <w:r w:rsidR="0074746F" w:rsidRPr="0074746F">
              <w:rPr>
                <w:rFonts w:ascii="Arial" w:eastAsia="Arial" w:hAnsi="Arial" w:cs="Arial"/>
                <w:bCs/>
              </w:rPr>
              <w:t xml:space="preserve"> and long-term planning for church use. Options for structural adjustments were considered, and PCC-led decisions on scope will ensure alignment with the church’s broader mission.</w:t>
            </w:r>
            <w:r w:rsidR="00E926AB">
              <w:rPr>
                <w:rFonts w:ascii="Arial" w:eastAsia="Arial" w:hAnsi="Arial" w:cs="Arial"/>
                <w:bCs/>
              </w:rPr>
              <w:t xml:space="preserve"> A PCC away day is planned to agree the scope. </w:t>
            </w:r>
          </w:p>
        </w:tc>
      </w:tr>
      <w:tr w:rsidR="007C1E0B" w14:paraId="138D812F" w14:textId="77777777" w:rsidTr="00DD4C75">
        <w:trPr>
          <w:trHeight w:val="562"/>
        </w:trPr>
        <w:tc>
          <w:tcPr>
            <w:tcW w:w="10768" w:type="dxa"/>
            <w:tcBorders>
              <w:top w:val="single" w:sz="24" w:space="0" w:color="8EAADB"/>
              <w:left w:val="single" w:sz="24" w:space="0" w:color="8EAADB"/>
              <w:bottom w:val="single" w:sz="24" w:space="0" w:color="8EAADB"/>
              <w:right w:val="single" w:sz="24" w:space="0" w:color="8EAADB"/>
            </w:tcBorders>
          </w:tcPr>
          <w:p w14:paraId="1B0E6D8D" w14:textId="58818D3E" w:rsidR="009208C4" w:rsidRPr="009208C4" w:rsidRDefault="005070BD">
            <w:pPr>
              <w:ind w:right="60"/>
              <w:jc w:val="both"/>
              <w:rPr>
                <w:rFonts w:ascii="Arial" w:eastAsia="Arial" w:hAnsi="Arial" w:cs="Arial"/>
              </w:rPr>
            </w:pPr>
            <w:r>
              <w:rPr>
                <w:rFonts w:ascii="Arial" w:eastAsia="Arial" w:hAnsi="Arial" w:cs="Arial"/>
                <w:b/>
              </w:rPr>
              <w:t xml:space="preserve">Finance Update: </w:t>
            </w:r>
            <w:r>
              <w:rPr>
                <w:rFonts w:ascii="Arial" w:eastAsia="Arial" w:hAnsi="Arial" w:cs="Arial"/>
              </w:rPr>
              <w:t xml:space="preserve">The treasurer, Francis Clayton, </w:t>
            </w:r>
            <w:r w:rsidR="009208C4" w:rsidRPr="009208C4">
              <w:rPr>
                <w:rFonts w:ascii="Arial" w:eastAsia="Arial" w:hAnsi="Arial" w:cs="Arial"/>
              </w:rPr>
              <w:t xml:space="preserve">reported </w:t>
            </w:r>
            <w:r w:rsidR="00DD4C75">
              <w:rPr>
                <w:rFonts w:ascii="Arial" w:eastAsia="Arial" w:hAnsi="Arial" w:cs="Arial"/>
              </w:rPr>
              <w:t>that the f</w:t>
            </w:r>
            <w:r w:rsidR="00DD4C75" w:rsidRPr="00DD4C75">
              <w:rPr>
                <w:rFonts w:ascii="Arial" w:eastAsia="Arial" w:hAnsi="Arial" w:cs="Arial"/>
              </w:rPr>
              <w:t xml:space="preserve">inancial position remains positive due to increased giving and a parish share rebate. Budget planning for the coming year </w:t>
            </w:r>
            <w:r w:rsidR="00DD4C75">
              <w:rPr>
                <w:rFonts w:ascii="Arial" w:eastAsia="Arial" w:hAnsi="Arial" w:cs="Arial"/>
              </w:rPr>
              <w:t xml:space="preserve">will </w:t>
            </w:r>
            <w:r w:rsidR="000607E4">
              <w:rPr>
                <w:rFonts w:ascii="Arial" w:eastAsia="Arial" w:hAnsi="Arial" w:cs="Arial"/>
              </w:rPr>
              <w:t>commence shortly</w:t>
            </w:r>
            <w:r w:rsidR="00DD4C75" w:rsidRPr="00DD4C75">
              <w:rPr>
                <w:rFonts w:ascii="Arial" w:eastAsia="Arial" w:hAnsi="Arial" w:cs="Arial"/>
              </w:rPr>
              <w:t>.</w:t>
            </w:r>
          </w:p>
        </w:tc>
      </w:tr>
      <w:tr w:rsidR="00FD5925" w14:paraId="1983FDB1" w14:textId="77777777" w:rsidTr="00153A80">
        <w:trPr>
          <w:trHeight w:val="636"/>
        </w:trPr>
        <w:tc>
          <w:tcPr>
            <w:tcW w:w="10768" w:type="dxa"/>
            <w:tcBorders>
              <w:top w:val="single" w:sz="24" w:space="0" w:color="8EAADB"/>
              <w:left w:val="single" w:sz="24" w:space="0" w:color="8EAADB"/>
              <w:bottom w:val="single" w:sz="24" w:space="0" w:color="8EAADB"/>
              <w:right w:val="single" w:sz="24" w:space="0" w:color="8EAADB"/>
            </w:tcBorders>
          </w:tcPr>
          <w:p w14:paraId="4E25C1AE" w14:textId="31D83EA4" w:rsidR="00FD5925" w:rsidRPr="000607E4" w:rsidRDefault="00FD5925" w:rsidP="00FD5925">
            <w:pPr>
              <w:ind w:right="59"/>
              <w:jc w:val="both"/>
              <w:rPr>
                <w:rFonts w:ascii="Arial" w:eastAsia="Arial" w:hAnsi="Arial" w:cs="Arial"/>
                <w:b/>
                <w:bCs/>
              </w:rPr>
            </w:pPr>
            <w:r w:rsidRPr="00601098">
              <w:rPr>
                <w:rFonts w:ascii="Arial" w:eastAsia="Arial" w:hAnsi="Arial" w:cs="Arial"/>
                <w:b/>
                <w:bCs/>
              </w:rPr>
              <w:t>Student on Placement:</w:t>
            </w:r>
            <w:r w:rsidRPr="00601098">
              <w:rPr>
                <w:rFonts w:ascii="Arial" w:eastAsia="Arial" w:hAnsi="Arial" w:cs="Arial"/>
                <w:b/>
              </w:rPr>
              <w:t xml:space="preserve"> </w:t>
            </w:r>
            <w:r w:rsidRPr="00601098">
              <w:rPr>
                <w:rFonts w:ascii="Arial" w:eastAsia="Arial" w:hAnsi="Arial" w:cs="Arial"/>
                <w:bCs/>
              </w:rPr>
              <w:t>Abi Ord, an ordinand from St Mellitus College, will join St George’s for approximately 18 months</w:t>
            </w:r>
            <w:r w:rsidR="00E926AB">
              <w:rPr>
                <w:rFonts w:ascii="Arial" w:eastAsia="Arial" w:hAnsi="Arial" w:cs="Arial"/>
                <w:bCs/>
              </w:rPr>
              <w:t xml:space="preserve"> for 2-3 days a week</w:t>
            </w:r>
            <w:r w:rsidRPr="00601098">
              <w:rPr>
                <w:rFonts w:ascii="Arial" w:eastAsia="Arial" w:hAnsi="Arial" w:cs="Arial"/>
                <w:bCs/>
              </w:rPr>
              <w:t xml:space="preserve">, contributing to activities and gaining experience in a </w:t>
            </w:r>
            <w:proofErr w:type="gramStart"/>
            <w:r w:rsidRPr="00601098">
              <w:rPr>
                <w:rFonts w:ascii="Arial" w:eastAsia="Arial" w:hAnsi="Arial" w:cs="Arial"/>
                <w:bCs/>
              </w:rPr>
              <w:t>broad church</w:t>
            </w:r>
            <w:proofErr w:type="gramEnd"/>
            <w:r w:rsidRPr="00601098">
              <w:rPr>
                <w:rFonts w:ascii="Arial" w:eastAsia="Arial" w:hAnsi="Arial" w:cs="Arial"/>
                <w:bCs/>
              </w:rPr>
              <w:t xml:space="preserve"> context</w:t>
            </w:r>
            <w:r w:rsidRPr="00601098">
              <w:rPr>
                <w:rFonts w:ascii="Arial" w:eastAsia="Arial" w:hAnsi="Arial" w:cs="Arial"/>
                <w:b/>
              </w:rPr>
              <w:t>.</w:t>
            </w:r>
          </w:p>
        </w:tc>
      </w:tr>
      <w:tr w:rsidR="00FD5925" w14:paraId="11289EC7" w14:textId="77777777" w:rsidTr="000607E4">
        <w:trPr>
          <w:trHeight w:val="897"/>
        </w:trPr>
        <w:tc>
          <w:tcPr>
            <w:tcW w:w="10768" w:type="dxa"/>
            <w:tcBorders>
              <w:top w:val="single" w:sz="24" w:space="0" w:color="8EAADB"/>
              <w:left w:val="single" w:sz="24" w:space="0" w:color="8EAADB"/>
              <w:bottom w:val="single" w:sz="24" w:space="0" w:color="8EAADB"/>
              <w:right w:val="single" w:sz="24" w:space="0" w:color="8EAADB"/>
            </w:tcBorders>
          </w:tcPr>
          <w:p w14:paraId="5DAEACD0" w14:textId="74A03B3F" w:rsidR="00FD5925" w:rsidRDefault="00FD5925" w:rsidP="00FD5925">
            <w:pPr>
              <w:ind w:right="59"/>
              <w:jc w:val="both"/>
            </w:pPr>
            <w:r w:rsidRPr="000607E4">
              <w:rPr>
                <w:rFonts w:ascii="Arial" w:eastAsia="Arial" w:hAnsi="Arial" w:cs="Arial"/>
                <w:b/>
                <w:bCs/>
              </w:rPr>
              <w:t>Data Breach Update:</w:t>
            </w:r>
            <w:r w:rsidRPr="000607E4">
              <w:rPr>
                <w:rFonts w:ascii="Arial" w:eastAsia="Arial" w:hAnsi="Arial" w:cs="Arial"/>
                <w:b/>
              </w:rPr>
              <w:t xml:space="preserve"> </w:t>
            </w:r>
            <w:r w:rsidR="00E926AB" w:rsidRPr="00E926AB">
              <w:rPr>
                <w:rFonts w:ascii="Arial" w:eastAsia="Arial" w:hAnsi="Arial" w:cs="Arial"/>
                <w:bCs/>
              </w:rPr>
              <w:t>A full update on t</w:t>
            </w:r>
            <w:r w:rsidRPr="00E926AB">
              <w:rPr>
                <w:rFonts w:ascii="Arial" w:eastAsia="Arial" w:hAnsi="Arial" w:cs="Arial"/>
                <w:bCs/>
              </w:rPr>
              <w:t>he</w:t>
            </w:r>
            <w:r w:rsidRPr="000607E4">
              <w:rPr>
                <w:rFonts w:ascii="Arial" w:eastAsia="Arial" w:hAnsi="Arial" w:cs="Arial"/>
                <w:bCs/>
              </w:rPr>
              <w:t xml:space="preserve"> APCS data breach affecting the Oxford Diocese </w:t>
            </w:r>
            <w:r w:rsidR="00E926AB">
              <w:rPr>
                <w:rFonts w:ascii="Arial" w:eastAsia="Arial" w:hAnsi="Arial" w:cs="Arial"/>
                <w:bCs/>
              </w:rPr>
              <w:t xml:space="preserve">and 11 people from St George’s </w:t>
            </w:r>
            <w:r w:rsidRPr="000607E4">
              <w:rPr>
                <w:rFonts w:ascii="Arial" w:eastAsia="Arial" w:hAnsi="Arial" w:cs="Arial"/>
                <w:bCs/>
              </w:rPr>
              <w:t xml:space="preserve">was </w:t>
            </w:r>
            <w:r w:rsidR="00E926AB">
              <w:rPr>
                <w:rFonts w:ascii="Arial" w:eastAsia="Arial" w:hAnsi="Arial" w:cs="Arial"/>
                <w:bCs/>
              </w:rPr>
              <w:t xml:space="preserve">given. </w:t>
            </w:r>
            <w:r w:rsidRPr="000607E4">
              <w:rPr>
                <w:rFonts w:ascii="Arial" w:eastAsia="Arial" w:hAnsi="Arial" w:cs="Arial"/>
                <w:bCs/>
              </w:rPr>
              <w:t>The</w:t>
            </w:r>
            <w:r w:rsidR="00E926AB">
              <w:rPr>
                <w:rFonts w:ascii="Arial" w:eastAsia="Arial" w:hAnsi="Arial" w:cs="Arial"/>
                <w:bCs/>
              </w:rPr>
              <w:t xml:space="preserve"> report </w:t>
            </w:r>
            <w:r w:rsidRPr="000607E4">
              <w:rPr>
                <w:rFonts w:ascii="Arial" w:eastAsia="Arial" w:hAnsi="Arial" w:cs="Arial"/>
                <w:bCs/>
              </w:rPr>
              <w:t xml:space="preserve">confirmed </w:t>
            </w:r>
            <w:r w:rsidR="00E926AB">
              <w:rPr>
                <w:rFonts w:ascii="Arial" w:eastAsia="Arial" w:hAnsi="Arial" w:cs="Arial"/>
                <w:bCs/>
              </w:rPr>
              <w:t xml:space="preserve">that we have taken all the necessary actions required when the breach was alerted and the victims have been kept fully informed. BB </w:t>
            </w:r>
            <w:r w:rsidRPr="000607E4">
              <w:rPr>
                <w:rFonts w:ascii="Arial" w:eastAsia="Arial" w:hAnsi="Arial" w:cs="Arial"/>
                <w:bCs/>
              </w:rPr>
              <w:t>highlighted ongoing pastoral support for affected individuals</w:t>
            </w:r>
            <w:r w:rsidR="00E926AB">
              <w:rPr>
                <w:rFonts w:ascii="Arial" w:eastAsia="Arial" w:hAnsi="Arial" w:cs="Arial"/>
                <w:bCs/>
              </w:rPr>
              <w:t xml:space="preserve">. It was noted that all DBS applications are suspended until a satisfactory resolution is found. Further questions and clarifications are being put to the Diocese by </w:t>
            </w:r>
            <w:r w:rsidRPr="000607E4">
              <w:rPr>
                <w:rFonts w:ascii="Arial" w:eastAsia="Arial" w:hAnsi="Arial" w:cs="Arial"/>
                <w:bCs/>
              </w:rPr>
              <w:t>Alison Gill (PSO) and R</w:t>
            </w:r>
            <w:r>
              <w:rPr>
                <w:rFonts w:ascii="Arial" w:eastAsia="Arial" w:hAnsi="Arial" w:cs="Arial"/>
                <w:bCs/>
              </w:rPr>
              <w:t xml:space="preserve">onnie </w:t>
            </w:r>
            <w:r w:rsidRPr="000607E4">
              <w:rPr>
                <w:rFonts w:ascii="Arial" w:eastAsia="Arial" w:hAnsi="Arial" w:cs="Arial"/>
                <w:bCs/>
              </w:rPr>
              <w:t>H</w:t>
            </w:r>
            <w:r>
              <w:rPr>
                <w:rFonts w:ascii="Arial" w:eastAsia="Arial" w:hAnsi="Arial" w:cs="Arial"/>
                <w:bCs/>
              </w:rPr>
              <w:t>erd</w:t>
            </w:r>
            <w:r w:rsidR="00E926AB">
              <w:rPr>
                <w:rFonts w:ascii="Arial" w:eastAsia="Arial" w:hAnsi="Arial" w:cs="Arial"/>
                <w:bCs/>
              </w:rPr>
              <w:t xml:space="preserve"> acting on behalf of the PCC</w:t>
            </w:r>
            <w:r w:rsidRPr="000607E4">
              <w:rPr>
                <w:rFonts w:ascii="Arial" w:eastAsia="Arial" w:hAnsi="Arial" w:cs="Arial"/>
                <w:bCs/>
              </w:rPr>
              <w:t>.</w:t>
            </w:r>
            <w:r w:rsidR="00E926AB">
              <w:rPr>
                <w:rFonts w:ascii="Arial" w:eastAsia="Arial" w:hAnsi="Arial" w:cs="Arial"/>
                <w:bCs/>
              </w:rPr>
              <w:t xml:space="preserve"> They were thanked for their careful and active work on this serious matter. </w:t>
            </w:r>
          </w:p>
        </w:tc>
      </w:tr>
      <w:tr w:rsidR="00FD5925" w14:paraId="39827C6C" w14:textId="77777777" w:rsidTr="00153A80">
        <w:trPr>
          <w:trHeight w:val="604"/>
        </w:trPr>
        <w:tc>
          <w:tcPr>
            <w:tcW w:w="10768" w:type="dxa"/>
            <w:tcBorders>
              <w:top w:val="single" w:sz="24" w:space="0" w:color="8EAADB"/>
              <w:left w:val="single" w:sz="24" w:space="0" w:color="8EAADB"/>
              <w:bottom w:val="single" w:sz="24" w:space="0" w:color="8EAADB"/>
              <w:right w:val="single" w:sz="24" w:space="0" w:color="8EAADB"/>
            </w:tcBorders>
          </w:tcPr>
          <w:p w14:paraId="2759C25F" w14:textId="3EE48A8D" w:rsidR="00FD5925" w:rsidRDefault="00FD5925" w:rsidP="00FD5925">
            <w:pPr>
              <w:ind w:right="59"/>
              <w:jc w:val="both"/>
              <w:rPr>
                <w:rFonts w:ascii="Arial" w:eastAsia="Arial" w:hAnsi="Arial" w:cs="Arial"/>
                <w:b/>
              </w:rPr>
            </w:pPr>
            <w:r w:rsidRPr="009F5C0C">
              <w:rPr>
                <w:rFonts w:ascii="Arial" w:eastAsia="Arial" w:hAnsi="Arial" w:cs="Arial"/>
                <w:b/>
                <w:bCs/>
              </w:rPr>
              <w:t>Churchwardens’ Update:</w:t>
            </w:r>
            <w:r w:rsidRPr="009F5C0C">
              <w:rPr>
                <w:rFonts w:ascii="Arial" w:eastAsia="Arial" w:hAnsi="Arial" w:cs="Arial"/>
                <w:b/>
              </w:rPr>
              <w:t xml:space="preserve"> </w:t>
            </w:r>
            <w:r w:rsidRPr="009F5C0C">
              <w:rPr>
                <w:rFonts w:ascii="Arial" w:eastAsia="Arial" w:hAnsi="Arial" w:cs="Arial"/>
                <w:bCs/>
              </w:rPr>
              <w:t>Fabric &amp; Facilities continues to oversee hall projects and ongoing site management.</w:t>
            </w:r>
            <w:r w:rsidR="00181417">
              <w:rPr>
                <w:rFonts w:ascii="Arial" w:eastAsia="Arial" w:hAnsi="Arial" w:cs="Arial"/>
                <w:bCs/>
              </w:rPr>
              <w:t xml:space="preserve"> As churchwarden making connections is a priority and LL has focused on personal invites to church activities and events such as the café crafts and the new ‘sound bath’ event planned for November. </w:t>
            </w:r>
          </w:p>
        </w:tc>
      </w:tr>
      <w:tr w:rsidR="00FD5925" w14:paraId="20D656E3" w14:textId="77777777" w:rsidTr="008D135D">
        <w:trPr>
          <w:trHeight w:val="821"/>
        </w:trPr>
        <w:tc>
          <w:tcPr>
            <w:tcW w:w="10768" w:type="dxa"/>
            <w:tcBorders>
              <w:top w:val="single" w:sz="24" w:space="0" w:color="8EAADB"/>
              <w:left w:val="single" w:sz="24" w:space="0" w:color="8EAADB"/>
              <w:bottom w:val="single" w:sz="24" w:space="0" w:color="8EAADB"/>
              <w:right w:val="single" w:sz="24" w:space="0" w:color="8EAADB"/>
            </w:tcBorders>
          </w:tcPr>
          <w:p w14:paraId="64D6C1DC" w14:textId="00FDB45C" w:rsidR="00FD5925" w:rsidRDefault="00FD5925" w:rsidP="00FD5925">
            <w:pPr>
              <w:ind w:right="59"/>
              <w:jc w:val="both"/>
              <w:rPr>
                <w:rFonts w:ascii="Arial" w:eastAsia="Arial" w:hAnsi="Arial" w:cs="Arial"/>
              </w:rPr>
            </w:pPr>
            <w:r>
              <w:rPr>
                <w:rFonts w:ascii="Arial" w:eastAsia="Arial" w:hAnsi="Arial" w:cs="Arial"/>
                <w:b/>
              </w:rPr>
              <w:t>Safeguarding Standing item:</w:t>
            </w:r>
            <w:r w:rsidRPr="00CD235E">
              <w:rPr>
                <w:rFonts w:ascii="Arial" w:eastAsia="Arial" w:hAnsi="Arial" w:cs="Arial"/>
              </w:rPr>
              <w:t xml:space="preserve"> Updated volunteer forms and safeguarding trackers were circulated. All records are expected to be fully current by year-end.</w:t>
            </w:r>
          </w:p>
          <w:p w14:paraId="5E5FEB64" w14:textId="673B77F7" w:rsidR="00FD5925" w:rsidRDefault="00FD5925" w:rsidP="00FD5925">
            <w:pPr>
              <w:ind w:right="59"/>
              <w:jc w:val="both"/>
            </w:pPr>
            <w:r>
              <w:rPr>
                <w:rFonts w:ascii="Arial" w:eastAsia="Arial" w:hAnsi="Arial" w:cs="Arial"/>
                <w:b/>
              </w:rPr>
              <w:t>Health and Safety Standing item:</w:t>
            </w:r>
            <w:r>
              <w:rPr>
                <w:rFonts w:ascii="Arial" w:eastAsia="Arial" w:hAnsi="Arial" w:cs="Arial"/>
              </w:rPr>
              <w:t xml:space="preserve"> </w:t>
            </w:r>
            <w:r w:rsidR="00816868">
              <w:rPr>
                <w:rFonts w:ascii="Arial" w:eastAsia="Arial" w:hAnsi="Arial" w:cs="Arial"/>
              </w:rPr>
              <w:t>There was some concrete found in the car park (not from the tower) which was</w:t>
            </w:r>
            <w:r w:rsidRPr="00CD235E">
              <w:rPr>
                <w:rFonts w:ascii="Arial" w:eastAsia="Arial" w:hAnsi="Arial" w:cs="Arial"/>
              </w:rPr>
              <w:t xml:space="preserve"> safely managed. Flooding from a </w:t>
            </w:r>
            <w:r w:rsidR="00816868">
              <w:rPr>
                <w:rFonts w:ascii="Arial" w:eastAsia="Arial" w:hAnsi="Arial" w:cs="Arial"/>
              </w:rPr>
              <w:t xml:space="preserve">tank in the </w:t>
            </w:r>
            <w:r w:rsidRPr="00CD235E">
              <w:rPr>
                <w:rFonts w:ascii="Arial" w:eastAsia="Arial" w:hAnsi="Arial" w:cs="Arial"/>
              </w:rPr>
              <w:t>café was contained. Safety measures and ongoing monitoring were confirmed.</w:t>
            </w:r>
          </w:p>
        </w:tc>
      </w:tr>
    </w:tbl>
    <w:p w14:paraId="644AFD1C" w14:textId="3D47CCF8" w:rsidR="00D317B5" w:rsidRDefault="00D317B5"/>
    <w:sectPr w:rsidR="00D317B5" w:rsidSect="008D135D">
      <w:pgSz w:w="12240" w:h="15840"/>
      <w:pgMar w:top="709" w:right="2041"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0B"/>
    <w:rsid w:val="000059A9"/>
    <w:rsid w:val="0002101A"/>
    <w:rsid w:val="000607E4"/>
    <w:rsid w:val="0011689B"/>
    <w:rsid w:val="00123333"/>
    <w:rsid w:val="00153A80"/>
    <w:rsid w:val="00164197"/>
    <w:rsid w:val="00181417"/>
    <w:rsid w:val="001B4999"/>
    <w:rsid w:val="001C502E"/>
    <w:rsid w:val="001E6EB7"/>
    <w:rsid w:val="00232AAF"/>
    <w:rsid w:val="0023445C"/>
    <w:rsid w:val="00251C16"/>
    <w:rsid w:val="002705FE"/>
    <w:rsid w:val="003C72F3"/>
    <w:rsid w:val="003E0B38"/>
    <w:rsid w:val="00491710"/>
    <w:rsid w:val="004E484D"/>
    <w:rsid w:val="004F41D6"/>
    <w:rsid w:val="004F7510"/>
    <w:rsid w:val="005035DA"/>
    <w:rsid w:val="005070BD"/>
    <w:rsid w:val="0054236A"/>
    <w:rsid w:val="005C770A"/>
    <w:rsid w:val="00601098"/>
    <w:rsid w:val="006051B5"/>
    <w:rsid w:val="00690E91"/>
    <w:rsid w:val="0074388A"/>
    <w:rsid w:val="0074746F"/>
    <w:rsid w:val="00770CE4"/>
    <w:rsid w:val="007C1E0B"/>
    <w:rsid w:val="00816868"/>
    <w:rsid w:val="008A4E9A"/>
    <w:rsid w:val="008B3540"/>
    <w:rsid w:val="008D135D"/>
    <w:rsid w:val="008F4064"/>
    <w:rsid w:val="009208C4"/>
    <w:rsid w:val="00950DEF"/>
    <w:rsid w:val="00987862"/>
    <w:rsid w:val="009B56B9"/>
    <w:rsid w:val="009B7ECB"/>
    <w:rsid w:val="009C0A7D"/>
    <w:rsid w:val="009D3BB6"/>
    <w:rsid w:val="009F5C0C"/>
    <w:rsid w:val="00A96EE7"/>
    <w:rsid w:val="00B222DB"/>
    <w:rsid w:val="00B301CA"/>
    <w:rsid w:val="00B326E1"/>
    <w:rsid w:val="00BA33BE"/>
    <w:rsid w:val="00BA447A"/>
    <w:rsid w:val="00BB2E8D"/>
    <w:rsid w:val="00BC0962"/>
    <w:rsid w:val="00BF62F0"/>
    <w:rsid w:val="00C1642D"/>
    <w:rsid w:val="00C17796"/>
    <w:rsid w:val="00C73172"/>
    <w:rsid w:val="00C93472"/>
    <w:rsid w:val="00CD235E"/>
    <w:rsid w:val="00CE2F90"/>
    <w:rsid w:val="00CE7ABF"/>
    <w:rsid w:val="00CE7DFA"/>
    <w:rsid w:val="00D11267"/>
    <w:rsid w:val="00D16989"/>
    <w:rsid w:val="00D317B5"/>
    <w:rsid w:val="00D32B49"/>
    <w:rsid w:val="00D502B1"/>
    <w:rsid w:val="00DC6A82"/>
    <w:rsid w:val="00DD4C75"/>
    <w:rsid w:val="00DD6B1B"/>
    <w:rsid w:val="00DE238D"/>
    <w:rsid w:val="00E926AB"/>
    <w:rsid w:val="00F02FAF"/>
    <w:rsid w:val="00F2141E"/>
    <w:rsid w:val="00F81821"/>
    <w:rsid w:val="00FB4CAB"/>
    <w:rsid w:val="00FD5925"/>
    <w:rsid w:val="00FD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0845"/>
  <w15:docId w15:val="{B704602E-5446-438E-A529-F16B6FB0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9F5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BE3FD601B9E4B8EBBB3FAEEAD0C0D" ma:contentTypeVersion="13" ma:contentTypeDescription="Create a new document." ma:contentTypeScope="" ma:versionID="c0a5246c3bf2f28fa9472c8779f4e7d5">
  <xsd:schema xmlns:xsd="http://www.w3.org/2001/XMLSchema" xmlns:xs="http://www.w3.org/2001/XMLSchema" xmlns:p="http://schemas.microsoft.com/office/2006/metadata/properties" xmlns:ns2="a0320098-041d-4ccf-878a-01384bbcbede" xmlns:ns3="25adcdd3-9677-469c-9c5e-f5fa2f84b1ec" targetNamespace="http://schemas.microsoft.com/office/2006/metadata/properties" ma:root="true" ma:fieldsID="dad0d152bb4d37499f8df38f1db0c3c3" ns2:_="" ns3:_="">
    <xsd:import namespace="a0320098-041d-4ccf-878a-01384bbcbede"/>
    <xsd:import namespace="25adcdd3-9677-469c-9c5e-f5fa2f84b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0098-041d-4ccf-878a-01384bbc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b20984-02d0-4263-bdb2-b4c7c446ea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dcdd3-9677-469c-9c5e-f5fa2f84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d7452-7a68-4a5b-8c20-fcac51c9309b}" ma:internalName="TaxCatchAll" ma:showField="CatchAllData" ma:web="25adcdd3-9677-469c-9c5e-f5fa2f84b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320098-041d-4ccf-878a-01384bbcbede">
      <Terms xmlns="http://schemas.microsoft.com/office/infopath/2007/PartnerControls"/>
    </lcf76f155ced4ddcb4097134ff3c332f>
    <TaxCatchAll xmlns="25adcdd3-9677-469c-9c5e-f5fa2f84b1ec" xsi:nil="true"/>
  </documentManagement>
</p:properties>
</file>

<file path=customXml/itemProps1.xml><?xml version="1.0" encoding="utf-8"?>
<ds:datastoreItem xmlns:ds="http://schemas.openxmlformats.org/officeDocument/2006/customXml" ds:itemID="{B1C5FCA9-95BD-48CB-910E-D3881872C1E6}"/>
</file>

<file path=customXml/itemProps2.xml><?xml version="1.0" encoding="utf-8"?>
<ds:datastoreItem xmlns:ds="http://schemas.openxmlformats.org/officeDocument/2006/customXml" ds:itemID="{77D5CBAA-B337-49A8-B963-C0C2D4B03194}"/>
</file>

<file path=customXml/itemProps3.xml><?xml version="1.0" encoding="utf-8"?>
<ds:datastoreItem xmlns:ds="http://schemas.openxmlformats.org/officeDocument/2006/customXml" ds:itemID="{19372591-1FEF-4A42-B5E4-6FACB081D254}"/>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High</dc:creator>
  <cp:keywords/>
  <cp:lastModifiedBy>Alex Brown</cp:lastModifiedBy>
  <cp:revision>2</cp:revision>
  <cp:lastPrinted>2025-09-19T08:48:00Z</cp:lastPrinted>
  <dcterms:created xsi:type="dcterms:W3CDTF">2025-09-19T08:49:00Z</dcterms:created>
  <dcterms:modified xsi:type="dcterms:W3CDTF">2025-09-19T08:49:00Z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0x01010098ABE3FD601B9E4B8EBBB3FAEEAD0C0D</vt:lpwstr>
  </property>
</Properties>
</file>